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19" w:rsidRPr="00EE0A26" w:rsidRDefault="00CD4C19" w:rsidP="00CD4C19">
      <w:pPr>
        <w:rPr>
          <w:rFonts w:ascii="Gadugi" w:hAnsi="Gadugi" w:cstheme="majorHAnsi"/>
          <w:sz w:val="20"/>
          <w:lang w:val="es-ES"/>
        </w:rPr>
      </w:pPr>
    </w:p>
    <w:p w:rsidR="00CD4C19" w:rsidRPr="00EE0A26" w:rsidRDefault="00CD4C19" w:rsidP="00CD4C19">
      <w:pPr>
        <w:rPr>
          <w:rFonts w:ascii="Gadugi" w:hAnsi="Gadugi" w:cstheme="majorHAnsi"/>
          <w:sz w:val="20"/>
          <w:lang w:val="es-ES"/>
        </w:rPr>
      </w:pPr>
    </w:p>
    <w:p w:rsidR="00CD4C19" w:rsidRPr="00EE0A26" w:rsidRDefault="00CD4C19" w:rsidP="00CD4C19">
      <w:pPr>
        <w:rPr>
          <w:rFonts w:ascii="Gadugi" w:hAnsi="Gadugi" w:cstheme="majorHAnsi"/>
          <w:sz w:val="20"/>
          <w:lang w:val="es-ES"/>
        </w:rPr>
      </w:pPr>
    </w:p>
    <w:p w:rsidR="00CD4C19" w:rsidRPr="00EE0A26" w:rsidRDefault="00CD4C19" w:rsidP="00CD4C19">
      <w:pPr>
        <w:rPr>
          <w:rFonts w:ascii="Gadugi" w:hAnsi="Gadugi" w:cstheme="majorHAnsi"/>
          <w:sz w:val="20"/>
          <w:lang w:val="es-ES"/>
        </w:rPr>
      </w:pPr>
    </w:p>
    <w:tbl>
      <w:tblPr>
        <w:tblStyle w:val="Tabladelista4-nfasis1"/>
        <w:tblW w:w="14879" w:type="dxa"/>
        <w:tblLook w:val="04A0" w:firstRow="1" w:lastRow="0" w:firstColumn="1" w:lastColumn="0" w:noHBand="0" w:noVBand="1"/>
      </w:tblPr>
      <w:tblGrid>
        <w:gridCol w:w="4957"/>
        <w:gridCol w:w="5244"/>
        <w:gridCol w:w="2268"/>
        <w:gridCol w:w="2410"/>
      </w:tblGrid>
      <w:tr w:rsidR="00CD4C19" w:rsidRPr="00CD4C19" w:rsidTr="00CD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9" w:type="dxa"/>
            <w:gridSpan w:val="4"/>
            <w:hideMark/>
          </w:tcPr>
          <w:p w:rsidR="00CD4C19" w:rsidRPr="00CD4C19" w:rsidRDefault="00CD4C19" w:rsidP="00CD4C19">
            <w:pPr>
              <w:jc w:val="center"/>
              <w:rPr>
                <w:rFonts w:ascii="Lucida Bright" w:eastAsia="Times New Roman" w:hAnsi="Lucida Bright" w:cs="Calibri"/>
                <w:b w:val="0"/>
                <w:bCs w:val="0"/>
                <w:color w:val="000000"/>
                <w:sz w:val="36"/>
                <w:szCs w:val="36"/>
                <w:lang w:val="es-EC" w:eastAsia="es-EC"/>
              </w:rPr>
            </w:pPr>
            <w:bookmarkStart w:id="0" w:name="_GoBack"/>
            <w:r w:rsidRPr="00CD4C19">
              <w:rPr>
                <w:rFonts w:ascii="Lucida Bright" w:eastAsia="Times New Roman" w:hAnsi="Lucida Bright" w:cs="Calibri"/>
                <w:color w:val="000000"/>
                <w:sz w:val="36"/>
                <w:szCs w:val="36"/>
                <w:lang w:val="es-EC" w:eastAsia="es-EC"/>
              </w:rPr>
              <w:t xml:space="preserve">CRONOGRAMA DE PLANIFICACIÓN DE LA CONVOCATORIA </w:t>
            </w:r>
            <w:r>
              <w:rPr>
                <w:rFonts w:ascii="Lucida Bright" w:eastAsia="Times New Roman" w:hAnsi="Lucida Bright" w:cs="Calibri"/>
                <w:color w:val="000000"/>
                <w:sz w:val="36"/>
                <w:szCs w:val="36"/>
                <w:lang w:val="es-EC" w:eastAsia="es-EC"/>
              </w:rPr>
              <w:t>2019 PARA</w:t>
            </w:r>
            <w:r w:rsidRPr="00CD4C19">
              <w:rPr>
                <w:rFonts w:ascii="Lucida Bright" w:eastAsia="Times New Roman" w:hAnsi="Lucida Bright" w:cs="Calibri"/>
                <w:color w:val="000000"/>
                <w:sz w:val="36"/>
                <w:szCs w:val="36"/>
                <w:lang w:val="es-EC" w:eastAsia="es-EC"/>
              </w:rPr>
              <w:t xml:space="preserve"> PROYECTOS DE INVESTIGACIÓN DE LA ESPOCH.</w:t>
            </w:r>
          </w:p>
          <w:bookmarkEnd w:id="0"/>
          <w:p w:rsidR="00CD4C19" w:rsidRPr="00CD4C19" w:rsidRDefault="00CD4C19" w:rsidP="00CD4C19">
            <w:pPr>
              <w:rPr>
                <w:rFonts w:ascii="Lucida Bright" w:eastAsia="Times New Roman" w:hAnsi="Lucida Bright" w:cs="Calibri"/>
                <w:b w:val="0"/>
                <w:bCs w:val="0"/>
                <w:sz w:val="36"/>
                <w:szCs w:val="36"/>
                <w:lang w:val="es-EC" w:eastAsia="es-EC"/>
              </w:rPr>
            </w:pPr>
          </w:p>
          <w:p w:rsidR="00CD4C19" w:rsidRPr="00CD4C19" w:rsidRDefault="00CD4C19" w:rsidP="00CD4C19">
            <w:pPr>
              <w:tabs>
                <w:tab w:val="left" w:pos="4110"/>
              </w:tabs>
              <w:rPr>
                <w:rFonts w:ascii="Lucida Bright" w:eastAsia="Times New Roman" w:hAnsi="Lucida Bright" w:cs="Calibri"/>
                <w:sz w:val="22"/>
                <w:szCs w:val="22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sz w:val="36"/>
                <w:szCs w:val="36"/>
                <w:lang w:val="es-EC" w:eastAsia="es-EC"/>
              </w:rPr>
              <w:tab/>
            </w:r>
          </w:p>
        </w:tc>
      </w:tr>
      <w:tr w:rsidR="00CD4C19" w:rsidRPr="00CD4C19" w:rsidTr="00CD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CD4C19" w:rsidRPr="00CD4C19" w:rsidRDefault="00CD4C19" w:rsidP="00CD4C19">
            <w:pPr>
              <w:jc w:val="center"/>
              <w:rPr>
                <w:rFonts w:ascii="Lucida Bright" w:eastAsia="Times New Roman" w:hAnsi="Lucida Bright" w:cs="Calibri"/>
                <w:color w:val="000000"/>
                <w:sz w:val="22"/>
                <w:szCs w:val="22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2"/>
                <w:szCs w:val="22"/>
                <w:lang w:val="es-EC" w:eastAsia="es-EC"/>
              </w:rPr>
              <w:t xml:space="preserve">ACTIVIDAD </w:t>
            </w:r>
          </w:p>
        </w:tc>
        <w:tc>
          <w:tcPr>
            <w:tcW w:w="5244" w:type="dxa"/>
            <w:hideMark/>
          </w:tcPr>
          <w:p w:rsidR="00CD4C19" w:rsidRPr="00CD4C19" w:rsidRDefault="00CD4C19" w:rsidP="00CD4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Lucida Bright" w:eastAsia="Times New Roman" w:hAnsi="Lucida Bright" w:cs="Calibri"/>
                <w:b/>
                <w:bCs/>
                <w:color w:val="000000"/>
                <w:sz w:val="22"/>
                <w:szCs w:val="22"/>
                <w:lang w:val="es-EC" w:eastAsia="es-EC"/>
              </w:rPr>
              <w:t>DESCRIPCIÓ</w:t>
            </w:r>
            <w:r w:rsidRPr="00CD4C19">
              <w:rPr>
                <w:rFonts w:ascii="Lucida Bright" w:eastAsia="Times New Roman" w:hAnsi="Lucida Bright" w:cs="Calibri"/>
                <w:b/>
                <w:bCs/>
                <w:color w:val="000000"/>
                <w:sz w:val="22"/>
                <w:szCs w:val="22"/>
                <w:lang w:val="es-EC" w:eastAsia="es-EC"/>
              </w:rPr>
              <w:t xml:space="preserve">N </w:t>
            </w:r>
          </w:p>
        </w:tc>
        <w:tc>
          <w:tcPr>
            <w:tcW w:w="2268" w:type="dxa"/>
            <w:hideMark/>
          </w:tcPr>
          <w:p w:rsidR="00CD4C19" w:rsidRPr="00CD4C19" w:rsidRDefault="00CD4C19" w:rsidP="00CD4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b/>
                <w:bCs/>
                <w:color w:val="000000"/>
                <w:sz w:val="22"/>
                <w:szCs w:val="22"/>
                <w:lang w:val="es-EC" w:eastAsia="es-EC"/>
              </w:rPr>
              <w:t xml:space="preserve">FECHA DE EJECUCIÓN </w:t>
            </w:r>
          </w:p>
        </w:tc>
        <w:tc>
          <w:tcPr>
            <w:tcW w:w="2410" w:type="dxa"/>
            <w:hideMark/>
          </w:tcPr>
          <w:p w:rsidR="00CD4C19" w:rsidRPr="00CD4C19" w:rsidRDefault="00CD4C19" w:rsidP="00CD4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b/>
                <w:bCs/>
                <w:color w:val="000000"/>
                <w:sz w:val="22"/>
                <w:szCs w:val="22"/>
                <w:lang w:val="es-EC" w:eastAsia="es-EC"/>
              </w:rPr>
              <w:t xml:space="preserve">RESPONSABLE </w:t>
            </w:r>
          </w:p>
        </w:tc>
      </w:tr>
      <w:tr w:rsidR="00CD4C19" w:rsidRPr="00CD4C19" w:rsidTr="00CD4C19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CD4C19" w:rsidRPr="00CD4C19" w:rsidRDefault="00CD4C19" w:rsidP="00CD4C19">
            <w:pPr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Lanzamiento de la Convocatoria abierta 2019 para proyectos de Investigación, con financiamiento año 2020</w:t>
            </w:r>
          </w:p>
        </w:tc>
        <w:tc>
          <w:tcPr>
            <w:tcW w:w="5244" w:type="dxa"/>
            <w:hideMark/>
          </w:tcPr>
          <w:p w:rsidR="00CD4C19" w:rsidRPr="00CD4C19" w:rsidRDefault="00CD4C19" w:rsidP="00CD4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El lanzamiento de la convocatoria abierta  se lo realizará desde el Vicerrectorado de Investigación desde febrero hasta julio de 2019</w:t>
            </w:r>
          </w:p>
        </w:tc>
        <w:tc>
          <w:tcPr>
            <w:tcW w:w="2268" w:type="dxa"/>
            <w:hideMark/>
          </w:tcPr>
          <w:p w:rsidR="00CD4C19" w:rsidRPr="00CD4C19" w:rsidRDefault="00CD4C19" w:rsidP="00CD4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21 de enero de 2019</w:t>
            </w:r>
          </w:p>
        </w:tc>
        <w:tc>
          <w:tcPr>
            <w:tcW w:w="2410" w:type="dxa"/>
            <w:hideMark/>
          </w:tcPr>
          <w:p w:rsidR="00CD4C19" w:rsidRPr="00CD4C19" w:rsidRDefault="00CD4C19" w:rsidP="00CD4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Vicerrectorado de Investigación</w:t>
            </w:r>
          </w:p>
        </w:tc>
      </w:tr>
      <w:tr w:rsidR="00CD4C19" w:rsidRPr="00CD4C19" w:rsidTr="00CD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CD4C19" w:rsidRPr="00CD4C19" w:rsidRDefault="00CD4C19" w:rsidP="00CD4C19">
            <w:pPr>
              <w:jc w:val="both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Entrega de  propuestas  de proyectos a facultades de febrero a junio de 2019)</w:t>
            </w:r>
          </w:p>
        </w:tc>
        <w:tc>
          <w:tcPr>
            <w:tcW w:w="5244" w:type="dxa"/>
            <w:hideMark/>
          </w:tcPr>
          <w:p w:rsidR="00CD4C19" w:rsidRPr="00CD4C19" w:rsidRDefault="00CD4C19" w:rsidP="00CD4C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Los proyectos nuevos serán entregados en cada facultad por parte de los docentes, los mismos que se regirán a la normativa vigente de presentación de proyectos</w:t>
            </w:r>
          </w:p>
        </w:tc>
        <w:tc>
          <w:tcPr>
            <w:tcW w:w="2268" w:type="dxa"/>
            <w:hideMark/>
          </w:tcPr>
          <w:p w:rsidR="00CD4C19" w:rsidRPr="00CD4C19" w:rsidRDefault="00CD4C19" w:rsidP="00CD4C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Febrero – Mayo 2019</w:t>
            </w:r>
          </w:p>
        </w:tc>
        <w:tc>
          <w:tcPr>
            <w:tcW w:w="2410" w:type="dxa"/>
            <w:hideMark/>
          </w:tcPr>
          <w:p w:rsidR="00CD4C19" w:rsidRPr="00CD4C19" w:rsidRDefault="00CD4C19" w:rsidP="00CD4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Docentes – Grupos de Investigación – Centros de Investigación</w:t>
            </w:r>
          </w:p>
        </w:tc>
      </w:tr>
      <w:tr w:rsidR="00CD4C19" w:rsidRPr="00CD4C19" w:rsidTr="00CD4C19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CD4C19" w:rsidRPr="00CD4C19" w:rsidRDefault="00CD4C19" w:rsidP="00CD4C19">
            <w:pPr>
              <w:jc w:val="both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 xml:space="preserve">Evaluación Interna de proyectos  </w:t>
            </w:r>
          </w:p>
        </w:tc>
        <w:tc>
          <w:tcPr>
            <w:tcW w:w="5244" w:type="dxa"/>
            <w:hideMark/>
          </w:tcPr>
          <w:p w:rsidR="00CD4C19" w:rsidRPr="00CD4C19" w:rsidRDefault="00CD4C19" w:rsidP="00CD4C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La entrega de los proyectos a facultades se lo realizara a través de la comisión de investigación de cada facultad.</w:t>
            </w:r>
          </w:p>
        </w:tc>
        <w:tc>
          <w:tcPr>
            <w:tcW w:w="2268" w:type="dxa"/>
            <w:hideMark/>
          </w:tcPr>
          <w:p w:rsidR="00CD4C19" w:rsidRPr="00CD4C19" w:rsidRDefault="00CD4C19" w:rsidP="00CD4C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Febrero – Julio 2019</w:t>
            </w:r>
          </w:p>
        </w:tc>
        <w:tc>
          <w:tcPr>
            <w:tcW w:w="2410" w:type="dxa"/>
            <w:hideMark/>
          </w:tcPr>
          <w:p w:rsidR="00CD4C19" w:rsidRPr="00CD4C19" w:rsidRDefault="00CD4C19" w:rsidP="00CD4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IDI- Facultades</w:t>
            </w:r>
          </w:p>
        </w:tc>
      </w:tr>
      <w:tr w:rsidR="00CD4C19" w:rsidRPr="00CD4C19" w:rsidTr="00CD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CD4C19" w:rsidRPr="00CD4C19" w:rsidRDefault="00CD4C19" w:rsidP="00CD4C19">
            <w:pPr>
              <w:jc w:val="both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 xml:space="preserve">Evaluación externa de proyectos </w:t>
            </w:r>
          </w:p>
        </w:tc>
        <w:tc>
          <w:tcPr>
            <w:tcW w:w="5244" w:type="dxa"/>
            <w:hideMark/>
          </w:tcPr>
          <w:p w:rsidR="00CD4C19" w:rsidRPr="00CD4C19" w:rsidRDefault="00CD4C19" w:rsidP="00CD4C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Una vez concluida la fase de evaluación Interna inicia el proceso de evaluación por pares externos</w:t>
            </w:r>
          </w:p>
        </w:tc>
        <w:tc>
          <w:tcPr>
            <w:tcW w:w="2268" w:type="dxa"/>
            <w:hideMark/>
          </w:tcPr>
          <w:p w:rsidR="00CD4C19" w:rsidRPr="00CD4C19" w:rsidRDefault="00CD4C19" w:rsidP="00CD4C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marzo - agosto 2019</w:t>
            </w:r>
          </w:p>
        </w:tc>
        <w:tc>
          <w:tcPr>
            <w:tcW w:w="2410" w:type="dxa"/>
            <w:hideMark/>
          </w:tcPr>
          <w:p w:rsidR="00CD4C19" w:rsidRPr="00CD4C19" w:rsidRDefault="00CD4C19" w:rsidP="00CD4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IDI</w:t>
            </w:r>
          </w:p>
        </w:tc>
      </w:tr>
      <w:tr w:rsidR="00CD4C19" w:rsidRPr="00CD4C19" w:rsidTr="00CD4C19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CD4C19" w:rsidRPr="00CD4C19" w:rsidRDefault="00CD4C19" w:rsidP="00CD4C19">
            <w:pPr>
              <w:jc w:val="both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 xml:space="preserve">Aprobación de proyectos </w:t>
            </w:r>
          </w:p>
        </w:tc>
        <w:tc>
          <w:tcPr>
            <w:tcW w:w="5244" w:type="dxa"/>
            <w:hideMark/>
          </w:tcPr>
          <w:p w:rsidR="00CD4C19" w:rsidRPr="00CD4C19" w:rsidRDefault="00CD4C19" w:rsidP="00CD4C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En esta etapa el Instituto de Investigaciones sistematizará los proyectos que han sido aprobados y se notificara a las facultades y a los docentes</w:t>
            </w:r>
          </w:p>
        </w:tc>
        <w:tc>
          <w:tcPr>
            <w:tcW w:w="2268" w:type="dxa"/>
            <w:hideMark/>
          </w:tcPr>
          <w:p w:rsidR="00CD4C19" w:rsidRPr="00CD4C19" w:rsidRDefault="00CD4C19" w:rsidP="00CD4C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septiembre</w:t>
            </w: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 xml:space="preserve"> 2019</w:t>
            </w:r>
          </w:p>
        </w:tc>
        <w:tc>
          <w:tcPr>
            <w:tcW w:w="2410" w:type="dxa"/>
            <w:hideMark/>
          </w:tcPr>
          <w:p w:rsidR="00CD4C19" w:rsidRPr="00CD4C19" w:rsidRDefault="00CD4C19" w:rsidP="00CD4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IDI</w:t>
            </w:r>
          </w:p>
        </w:tc>
      </w:tr>
      <w:tr w:rsidR="00CD4C19" w:rsidRPr="00CD4C19" w:rsidTr="00CD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CD4C19" w:rsidRDefault="00CD4C19" w:rsidP="00CD4C19">
            <w:pPr>
              <w:jc w:val="both"/>
              <w:rPr>
                <w:rFonts w:ascii="Lucida Bright" w:eastAsia="Times New Roman" w:hAnsi="Lucida Bright" w:cs="Calibri"/>
                <w:b w:val="0"/>
                <w:bCs w:val="0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Aprobación de proyectos de investigación con resolución de Consejo Politécnico</w:t>
            </w:r>
          </w:p>
          <w:p w:rsidR="00CD4C19" w:rsidRPr="00CD4C19" w:rsidRDefault="00CD4C19" w:rsidP="00CD4C19">
            <w:pPr>
              <w:rPr>
                <w:rFonts w:ascii="Lucida Bright" w:eastAsia="Times New Roman" w:hAnsi="Lucida Bright" w:cs="Calibri"/>
                <w:sz w:val="20"/>
                <w:szCs w:val="20"/>
                <w:lang w:val="es-EC" w:eastAsia="es-EC"/>
              </w:rPr>
            </w:pPr>
          </w:p>
          <w:p w:rsidR="00CD4C19" w:rsidRPr="00CD4C19" w:rsidRDefault="00CD4C19" w:rsidP="00CD4C19">
            <w:pPr>
              <w:rPr>
                <w:rFonts w:ascii="Lucida Bright" w:eastAsia="Times New Roman" w:hAnsi="Lucida Bright" w:cs="Calibri"/>
                <w:sz w:val="20"/>
                <w:szCs w:val="20"/>
                <w:lang w:val="es-EC" w:eastAsia="es-EC"/>
              </w:rPr>
            </w:pPr>
          </w:p>
        </w:tc>
        <w:tc>
          <w:tcPr>
            <w:tcW w:w="5244" w:type="dxa"/>
            <w:hideMark/>
          </w:tcPr>
          <w:p w:rsidR="00CD4C19" w:rsidRPr="00CD4C19" w:rsidRDefault="00CD4C19" w:rsidP="00CD4C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 xml:space="preserve">Se </w:t>
            </w: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realizará</w:t>
            </w: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 xml:space="preserve"> la aprobación de los </w:t>
            </w: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proyectos a</w:t>
            </w: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 xml:space="preserve"> través de Consejo Politécnico, para ello el Instituto de Investigaciones </w:t>
            </w: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organizará</w:t>
            </w: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 xml:space="preserve"> toda la documentación pertinente para el proceso de aprobación</w:t>
            </w:r>
          </w:p>
          <w:p w:rsidR="00CD4C19" w:rsidRPr="00CD4C19" w:rsidRDefault="00CD4C19" w:rsidP="00CD4C19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sz w:val="20"/>
                <w:szCs w:val="20"/>
                <w:lang w:val="es-EC" w:eastAsia="es-EC"/>
              </w:rPr>
            </w:pPr>
          </w:p>
        </w:tc>
        <w:tc>
          <w:tcPr>
            <w:tcW w:w="2268" w:type="dxa"/>
            <w:hideMark/>
          </w:tcPr>
          <w:p w:rsidR="00CD4C19" w:rsidRPr="00CD4C19" w:rsidRDefault="00CD4C19" w:rsidP="00CD4C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O</w:t>
            </w: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ct</w:t>
            </w:r>
            <w:r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ubre 2019</w:t>
            </w:r>
          </w:p>
        </w:tc>
        <w:tc>
          <w:tcPr>
            <w:tcW w:w="2410" w:type="dxa"/>
            <w:hideMark/>
          </w:tcPr>
          <w:p w:rsidR="00CD4C19" w:rsidRPr="00CD4C19" w:rsidRDefault="00CD4C19" w:rsidP="00CD4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</w:pPr>
            <w:r w:rsidRPr="00CD4C19">
              <w:rPr>
                <w:rFonts w:ascii="Lucida Bright" w:eastAsia="Times New Roman" w:hAnsi="Lucida Bright" w:cs="Calibri"/>
                <w:color w:val="000000"/>
                <w:sz w:val="20"/>
                <w:szCs w:val="20"/>
                <w:lang w:val="es-EC" w:eastAsia="es-EC"/>
              </w:rPr>
              <w:t>IDI</w:t>
            </w:r>
          </w:p>
        </w:tc>
      </w:tr>
    </w:tbl>
    <w:p w:rsidR="00283291" w:rsidRPr="00CD4C19" w:rsidRDefault="00D92DD8" w:rsidP="00CD4C19">
      <w:pPr>
        <w:tabs>
          <w:tab w:val="left" w:pos="1620"/>
        </w:tabs>
        <w:rPr>
          <w:lang w:val="es-EC"/>
        </w:rPr>
      </w:pPr>
    </w:p>
    <w:sectPr w:rsidR="00283291" w:rsidRPr="00CD4C19" w:rsidSect="00CD4C19">
      <w:headerReference w:type="default" r:id="rId6"/>
      <w:footerReference w:type="default" r:id="rId7"/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19" w:rsidRDefault="00CD4C19" w:rsidP="00CD4C19">
      <w:r>
        <w:separator/>
      </w:r>
    </w:p>
  </w:endnote>
  <w:endnote w:type="continuationSeparator" w:id="0">
    <w:p w:rsidR="00CD4C19" w:rsidRDefault="00CD4C19" w:rsidP="00CD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82" w:rsidRDefault="00D92DD8">
    <w:pPr>
      <w:pStyle w:val="Piedepgina"/>
      <w:jc w:val="right"/>
    </w:pPr>
  </w:p>
  <w:p w:rsidR="00BD2A82" w:rsidRDefault="00D92DD8" w:rsidP="00671A81">
    <w:pPr>
      <w:pStyle w:val="Piedepgina"/>
      <w:tabs>
        <w:tab w:val="clear" w:pos="4252"/>
        <w:tab w:val="clear" w:pos="8504"/>
        <w:tab w:val="left" w:pos="704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19" w:rsidRDefault="00CD4C19" w:rsidP="00CD4C19">
      <w:r>
        <w:separator/>
      </w:r>
    </w:p>
  </w:footnote>
  <w:footnote w:type="continuationSeparator" w:id="0">
    <w:p w:rsidR="00CD4C19" w:rsidRDefault="00CD4C19" w:rsidP="00CD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82" w:rsidRDefault="00D92DD8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0288" behindDoc="1" locked="0" layoutInCell="1" allowOverlap="1" wp14:anchorId="2EB137F4" wp14:editId="5FBC4662">
          <wp:simplePos x="0" y="0"/>
          <wp:positionH relativeFrom="page">
            <wp:posOffset>123825</wp:posOffset>
          </wp:positionH>
          <wp:positionV relativeFrom="paragraph">
            <wp:posOffset>-450215</wp:posOffset>
          </wp:positionV>
          <wp:extent cx="10172238" cy="9956800"/>
          <wp:effectExtent l="0" t="0" r="635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238" cy="99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C19">
      <w:t>º</w:t>
    </w:r>
  </w:p>
  <w:p w:rsidR="00BD2A82" w:rsidRDefault="00D92DD8">
    <w:pPr>
      <w:pStyle w:val="Encabezado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50706" wp14:editId="714B60D2">
              <wp:simplePos x="0" y="0"/>
              <wp:positionH relativeFrom="column">
                <wp:posOffset>1762125</wp:posOffset>
              </wp:positionH>
              <wp:positionV relativeFrom="paragraph">
                <wp:posOffset>422275</wp:posOffset>
              </wp:positionV>
              <wp:extent cx="4572000" cy="372110"/>
              <wp:effectExtent l="0" t="0" r="0" b="889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2A82" w:rsidRPr="00097A44" w:rsidRDefault="00D92DD8" w:rsidP="008E3111">
                          <w:pPr>
                            <w:rPr>
                              <w:rFonts w:ascii="Arial Rounded MT Bold" w:hAnsi="Arial Rounded MT Bold"/>
                              <w:b/>
                              <w:sz w:val="36"/>
                              <w:szCs w:val="36"/>
                              <w:lang w:val="es-ES"/>
                            </w:rPr>
                          </w:pPr>
                          <w:r w:rsidRPr="00097A44">
                            <w:rPr>
                              <w:rFonts w:ascii="Arial Rounded MT Bold" w:hAnsi="Arial Rounded MT Bold"/>
                              <w:b/>
                              <w:sz w:val="36"/>
                              <w:szCs w:val="36"/>
                              <w:lang w:val="es-ES"/>
                            </w:rPr>
                            <w:t>Instituto de Investigaciones</w:t>
                          </w:r>
                          <w:r>
                            <w:rPr>
                              <w:rFonts w:ascii="Arial Rounded MT Bold" w:hAnsi="Arial Rounded MT Bold"/>
                              <w:b/>
                              <w:sz w:val="36"/>
                              <w:szCs w:val="36"/>
                              <w:lang w:val="es-ES"/>
                            </w:rPr>
                            <w:t xml:space="preserve"> –IDI-</w:t>
                          </w:r>
                        </w:p>
                        <w:p w:rsidR="00BD2A82" w:rsidRPr="001D6439" w:rsidRDefault="00D92DD8" w:rsidP="00C44C07">
                          <w:pPr>
                            <w:jc w:val="right"/>
                            <w:rPr>
                              <w:color w:val="FFFFFF" w:themeColor="background1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5070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8.75pt;margin-top:33.25pt;width:5in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" filled="f" stroked="f">
              <v:path arrowok="t"/>
              <v:textbox>
                <w:txbxContent>
                  <w:p w:rsidR="00BD2A82" w:rsidRPr="00097A44" w:rsidRDefault="00D92DD8" w:rsidP="008E3111">
                    <w:pPr>
                      <w:rPr>
                        <w:rFonts w:ascii="Arial Rounded MT Bold" w:hAnsi="Arial Rounded MT Bold"/>
                        <w:b/>
                        <w:sz w:val="36"/>
                        <w:szCs w:val="36"/>
                        <w:lang w:val="es-ES"/>
                      </w:rPr>
                    </w:pPr>
                    <w:r w:rsidRPr="00097A44">
                      <w:rPr>
                        <w:rFonts w:ascii="Arial Rounded MT Bold" w:hAnsi="Arial Rounded MT Bold"/>
                        <w:b/>
                        <w:sz w:val="36"/>
                        <w:szCs w:val="36"/>
                        <w:lang w:val="es-ES"/>
                      </w:rPr>
                      <w:t>Instituto de Investigaciones</w:t>
                    </w:r>
                    <w:r>
                      <w:rPr>
                        <w:rFonts w:ascii="Arial Rounded MT Bold" w:hAnsi="Arial Rounded MT Bold"/>
                        <w:b/>
                        <w:sz w:val="36"/>
                        <w:szCs w:val="36"/>
                        <w:lang w:val="es-ES"/>
                      </w:rPr>
                      <w:t xml:space="preserve"> –IDI-</w:t>
                    </w:r>
                  </w:p>
                  <w:p w:rsidR="00BD2A82" w:rsidRPr="001D6439" w:rsidRDefault="00D92DD8" w:rsidP="00C44C07">
                    <w:pPr>
                      <w:jc w:val="right"/>
                      <w:rPr>
                        <w:color w:val="FFFFFF" w:themeColor="background1"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19"/>
    <w:rsid w:val="002C6D6D"/>
    <w:rsid w:val="00C43D10"/>
    <w:rsid w:val="00CD4C19"/>
    <w:rsid w:val="00F2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2A5A6"/>
  <w15:chartTrackingRefBased/>
  <w15:docId w15:val="{5EE97A78-5C83-4AEC-BA4C-81CAA0AD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C1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C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4C19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D4C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C19"/>
    <w:rPr>
      <w:rFonts w:eastAsiaTheme="minorEastAsia"/>
      <w:sz w:val="24"/>
      <w:szCs w:val="24"/>
      <w:lang w:val="es-ES_tradnl" w:eastAsia="es-ES"/>
    </w:rPr>
  </w:style>
  <w:style w:type="table" w:styleId="Tabladelista4-nfasis1">
    <w:name w:val="List Table 4 Accent 1"/>
    <w:basedOn w:val="Tablanormal"/>
    <w:uiPriority w:val="49"/>
    <w:rsid w:val="00CD4C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Isrrael Heredia</dc:creator>
  <cp:keywords/>
  <dc:description/>
  <cp:lastModifiedBy>Isrrael Heredia</cp:lastModifiedBy>
  <cp:revision>1</cp:revision>
  <dcterms:created xsi:type="dcterms:W3CDTF">2019-03-07T13:51:00Z</dcterms:created>
  <dcterms:modified xsi:type="dcterms:W3CDTF">2019-03-07T14:12:00Z</dcterms:modified>
</cp:coreProperties>
</file>